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Override PartName="/word/activeX/activeX3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BA" w:rsidRPr="002514BA" w:rsidRDefault="00030A18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.85pt;height:.85pt" o:ole="">
            <v:imagedata r:id="rId5" o:title=""/>
          </v:shape>
          <w:control r:id="rId6" w:name="_GPL_e6a00_swf" w:shapeid="_x0000_i1045"/>
        </w:object>
      </w:r>
    </w:p>
    <w:p w:rsidR="002514BA" w:rsidRPr="002514BA" w:rsidRDefault="00030A18" w:rsidP="002514B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IT"/>
        </w:rPr>
      </w:pPr>
      <w:hyperlink r:id="rId7" w:tooltip="Ultime notizie - Liquida" w:history="1">
        <w:r w:rsidR="002514BA" w:rsidRPr="002514BA">
          <w:rPr>
            <w:rFonts w:ascii="Arial" w:eastAsia="Times New Roman" w:hAnsi="Arial" w:cs="Arial"/>
            <w:b/>
            <w:bCs/>
            <w:color w:val="0000FF"/>
            <w:kern w:val="36"/>
            <w:sz w:val="48"/>
            <w:szCs w:val="48"/>
            <w:lang w:eastAsia="it-IT"/>
          </w:rPr>
          <w:t>Ultime notizie - Liquida</w:t>
        </w:r>
      </w:hyperlink>
    </w:p>
    <w:p w:rsidR="002514BA" w:rsidRPr="002514BA" w:rsidRDefault="002514BA" w:rsidP="002514B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2514BA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2514BA" w:rsidRPr="002514BA" w:rsidRDefault="00030A18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 id="_x0000_i1049" type="#_x0000_t75" style="width:53.6pt;height:18.4pt" o:ole="">
            <v:imagedata r:id="rId8" o:title=""/>
          </v:shape>
          <w:control r:id="rId9" w:name="DefaultOcxName" w:shapeid="_x0000_i1049"/>
        </w:object>
      </w:r>
    </w:p>
    <w:p w:rsidR="002514BA" w:rsidRPr="002514BA" w:rsidRDefault="00030A18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</w:rPr>
        <w:object w:dxaOrig="225" w:dyaOrig="225">
          <v:shape id="_x0000_i1052" type="#_x0000_t75" style="width:12.55pt;height:22.6pt" o:ole="">
            <v:imagedata r:id="rId10" o:title=""/>
          </v:shape>
          <w:control r:id="rId11" w:name="DefaultOcxName1" w:shapeid="_x0000_i1052"/>
        </w:object>
      </w:r>
    </w:p>
    <w:p w:rsidR="002514BA" w:rsidRPr="002514BA" w:rsidRDefault="002514BA" w:rsidP="002514B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2514BA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p w:rsidR="002514BA" w:rsidRPr="002514BA" w:rsidRDefault="002514BA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2860040" cy="10795"/>
            <wp:effectExtent l="0" t="0" r="0" b="0"/>
            <wp:docPr id="10" name="Immagine 10" descr="http://pagead2.googlesyndication.com/pagead/imgad?id=CICAgIDQtfSKORABGAEyCByreiDvXq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agead2.googlesyndication.com/pagead/imgad?id=CICAgIDQtfSKORABGAEyCByreiDvXqD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4BA" w:rsidRPr="002514BA" w:rsidRDefault="002514BA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478155" cy="478155"/>
            <wp:effectExtent l="0" t="0" r="0" b="0"/>
            <wp:docPr id="11" name="Immagine 11" descr="Arte Contemporanea Napoli">
              <a:hlinkClick xmlns:a="http://schemas.openxmlformats.org/drawingml/2006/main" r:id="rId13" tooltip="&quot;Sfoglia le notizie di Arte Contemporanea Napol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te Contemporanea Napoli">
                      <a:hlinkClick r:id="rId13" tooltip="&quot;Sfoglia le notizie di Arte Contemporanea Napol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4BA" w:rsidRPr="002514BA" w:rsidRDefault="00030A18" w:rsidP="002514B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</w:pPr>
      <w:hyperlink r:id="rId15" w:tgtFrame="_blank" w:tooltip="Leggi articolo: Tanta Arte tra Guardia Sanframondi e il Castello Arechi di Salerno" w:history="1">
        <w:r w:rsidR="002514BA" w:rsidRPr="002514BA">
          <w:rPr>
            <w:rFonts w:ascii="Arial" w:eastAsia="Times New Roman" w:hAnsi="Arial" w:cs="Arial"/>
            <w:b/>
            <w:bCs/>
            <w:color w:val="0000FF"/>
            <w:sz w:val="36"/>
            <w:szCs w:val="36"/>
            <w:lang w:eastAsia="it-IT"/>
          </w:rPr>
          <w:t xml:space="preserve">Tanta Arte tra Guardia </w:t>
        </w:r>
        <w:proofErr w:type="spellStart"/>
        <w:r w:rsidR="002514BA" w:rsidRPr="002514BA">
          <w:rPr>
            <w:rFonts w:ascii="Arial" w:eastAsia="Times New Roman" w:hAnsi="Arial" w:cs="Arial"/>
            <w:b/>
            <w:bCs/>
            <w:color w:val="0000FF"/>
            <w:sz w:val="36"/>
            <w:szCs w:val="36"/>
            <w:lang w:eastAsia="it-IT"/>
          </w:rPr>
          <w:t>Sanframondi</w:t>
        </w:r>
        <w:proofErr w:type="spellEnd"/>
        <w:r w:rsidR="002514BA" w:rsidRPr="002514BA">
          <w:rPr>
            <w:rFonts w:ascii="Arial" w:eastAsia="Times New Roman" w:hAnsi="Arial" w:cs="Arial"/>
            <w:b/>
            <w:bCs/>
            <w:color w:val="0000FF"/>
            <w:sz w:val="36"/>
            <w:szCs w:val="36"/>
            <w:lang w:eastAsia="it-IT"/>
          </w:rPr>
          <w:t xml:space="preserve"> e il Castello </w:t>
        </w:r>
        <w:proofErr w:type="spellStart"/>
        <w:r w:rsidR="002514BA" w:rsidRPr="002514BA">
          <w:rPr>
            <w:rFonts w:ascii="Arial" w:eastAsia="Times New Roman" w:hAnsi="Arial" w:cs="Arial"/>
            <w:b/>
            <w:bCs/>
            <w:color w:val="0000FF"/>
            <w:sz w:val="36"/>
            <w:szCs w:val="36"/>
            <w:lang w:eastAsia="it-IT"/>
          </w:rPr>
          <w:t>Arechi</w:t>
        </w:r>
        <w:proofErr w:type="spellEnd"/>
        <w:r w:rsidR="002514BA" w:rsidRPr="002514BA">
          <w:rPr>
            <w:rFonts w:ascii="Arial" w:eastAsia="Times New Roman" w:hAnsi="Arial" w:cs="Arial"/>
            <w:b/>
            <w:bCs/>
            <w:color w:val="0000FF"/>
            <w:sz w:val="36"/>
            <w:szCs w:val="36"/>
            <w:lang w:eastAsia="it-IT"/>
          </w:rPr>
          <w:t xml:space="preserve"> di Salerno</w:t>
        </w:r>
      </w:hyperlink>
    </w:p>
    <w:p w:rsidR="002514BA" w:rsidRPr="002514BA" w:rsidRDefault="002514BA" w:rsidP="002514B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Notizia su </w:t>
      </w:r>
      <w:hyperlink r:id="rId16" w:tooltip="Leggi le ultime notizie su provincia di napoli" w:history="1">
        <w:r w:rsidRPr="002514BA">
          <w:rPr>
            <w:rFonts w:ascii="Arial" w:eastAsia="Times New Roman" w:hAnsi="Arial" w:cs="Arial"/>
            <w:color w:val="0000FF"/>
            <w:sz w:val="24"/>
            <w:szCs w:val="24"/>
            <w:lang w:eastAsia="it-IT"/>
          </w:rPr>
          <w:t xml:space="preserve">provincia di </w:t>
        </w:r>
        <w:proofErr w:type="spellStart"/>
        <w:r w:rsidRPr="002514BA">
          <w:rPr>
            <w:rFonts w:ascii="Arial" w:eastAsia="Times New Roman" w:hAnsi="Arial" w:cs="Arial"/>
            <w:color w:val="0000FF"/>
            <w:sz w:val="24"/>
            <w:szCs w:val="24"/>
            <w:lang w:eastAsia="it-IT"/>
          </w:rPr>
          <w:t>napoli</w:t>
        </w:r>
        <w:proofErr w:type="spellEnd"/>
      </w:hyperlink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del 03 luglio 2013 da Campania Slow</w:t>
      </w:r>
    </w:p>
    <w:p w:rsidR="002514BA" w:rsidRPr="002514BA" w:rsidRDefault="00030A18" w:rsidP="002514B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hyperlink r:id="rId17" w:tooltip="Leggi articolo: Tanta Arte tra Guardia Sanframondi e il Castello Arechi di Salerno" w:history="1">
        <w:r w:rsidR="002514BA">
          <w:rPr>
            <w:rFonts w:ascii="Arial" w:eastAsia="Times New Roman" w:hAnsi="Arial" w:cs="Arial"/>
            <w:noProof/>
            <w:color w:val="0000FF"/>
            <w:sz w:val="24"/>
            <w:szCs w:val="24"/>
            <w:lang w:eastAsia="it-IT"/>
          </w:rPr>
          <w:drawing>
            <wp:inline distT="0" distB="0" distL="0" distR="0">
              <wp:extent cx="2381885" cy="3328035"/>
              <wp:effectExtent l="19050" t="0" r="0" b="0"/>
              <wp:docPr id="78" name="Immagine 78" descr="Tanta Arte tra Guardia Sanframondi e il Castello Arechi di Salerno">
                <a:hlinkClick xmlns:a="http://schemas.openxmlformats.org/drawingml/2006/main" r:id="rId17" tooltip="&quot;Leggi articolo: Tanta Arte tra Guardia Sanframondi e il Castello Arechi di Salerno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8" descr="Tanta Arte tra Guardia Sanframondi e il Castello Arechi di Salerno">
                        <a:hlinkClick r:id="rId17" tooltip="&quot;Leggi articolo: Tanta Arte tra Guardia Sanframondi e il Castello Arechi di Salerno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81885" cy="3328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2514BA" w:rsidRPr="002514BA">
          <w:rPr>
            <w:rFonts w:ascii="Arial" w:eastAsia="Times New Roman" w:hAnsi="Arial" w:cs="Arial"/>
            <w:b/>
            <w:bCs/>
            <w:color w:val="0000FF"/>
            <w:sz w:val="24"/>
            <w:szCs w:val="24"/>
            <w:lang w:eastAsia="it-IT"/>
          </w:rPr>
          <w:t>Foto</w:t>
        </w:r>
        <w:r w:rsidR="002514BA" w:rsidRPr="002514BA">
          <w:rPr>
            <w:rFonts w:ascii="Arial" w:eastAsia="Times New Roman" w:hAnsi="Arial" w:cs="Arial"/>
            <w:color w:val="0000FF"/>
            <w:sz w:val="24"/>
            <w:szCs w:val="24"/>
            <w:lang w:eastAsia="it-IT"/>
          </w:rPr>
          <w:t xml:space="preserve"> </w:t>
        </w:r>
      </w:hyperlink>
    </w:p>
    <w:p w:rsidR="002514BA" w:rsidRPr="002514BA" w:rsidRDefault="002514BA" w:rsidP="002514B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contemporanea</w:t>
      </w:r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  “QUANDO LA MATERIA DIVENTA FORMA/PENSIERO”. L’esposizione, frutto di una collaborazione tra l’Associazione DOMUS MATA e l’ACCADEMIA </w:t>
      </w:r>
      <w:proofErr w:type="spellStart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DI</w:t>
      </w:r>
      <w:proofErr w:type="spellEnd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BELLE ARTI </w:t>
      </w:r>
      <w:proofErr w:type="spellStart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DI</w:t>
      </w:r>
      <w:proofErr w:type="spellEnd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  <w:r w:rsidRPr="002514BA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NAPOLI</w:t>
      </w:r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, con i patrocini del Comune di Guardia </w:t>
      </w:r>
      <w:proofErr w:type="spellStart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Sanframondi</w:t>
      </w:r>
      <w:proofErr w:type="spellEnd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, la Provincia di...</w:t>
      </w:r>
      <w:hyperlink r:id="rId19" w:tooltip="Leggi articolo: Tanta Arte tra Guardia Sanframondi e il Castello Arechi di Salerno" w:history="1">
        <w:r w:rsidRPr="002514BA">
          <w:rPr>
            <w:rFonts w:ascii="Arial" w:eastAsia="Times New Roman" w:hAnsi="Arial" w:cs="Arial"/>
            <w:color w:val="0000FF"/>
            <w:sz w:val="24"/>
            <w:szCs w:val="24"/>
            <w:lang w:eastAsia="it-IT"/>
          </w:rPr>
          <w:t>continua</w:t>
        </w:r>
      </w:hyperlink>
    </w:p>
    <w:p w:rsidR="002514BA" w:rsidRPr="002514BA" w:rsidRDefault="002514BA" w:rsidP="002514B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Liquida è il primo portale italiano di informazione 2.0. Liquida aggrega e rende maggiormente fruibili, tramite le sue tecnologie di ricerca, i migliori contenuti </w:t>
      </w:r>
      <w:proofErr w:type="spellStart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User</w:t>
      </w:r>
      <w:proofErr w:type="spellEnd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</w:t>
      </w:r>
      <w:proofErr w:type="spellStart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Generated</w:t>
      </w:r>
      <w:proofErr w:type="spellEnd"/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e i più interessanti articoli presenti in Rete. </w:t>
      </w:r>
    </w:p>
    <w:p w:rsidR="002514BA" w:rsidRPr="002514BA" w:rsidRDefault="002514BA" w:rsidP="002514B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514BA">
        <w:rPr>
          <w:rFonts w:ascii="Arial" w:eastAsia="Times New Roman" w:hAnsi="Arial" w:cs="Arial"/>
          <w:color w:val="000000"/>
          <w:sz w:val="24"/>
          <w:szCs w:val="24"/>
          <w:lang w:eastAsia="it-IT"/>
        </w:rPr>
        <w:t>P. IVA 05791120966</w:t>
      </w:r>
    </w:p>
    <w:sectPr w:rsidR="002514BA" w:rsidRPr="002514BA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752"/>
    <w:multiLevelType w:val="multilevel"/>
    <w:tmpl w:val="EFF4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32A0C"/>
    <w:multiLevelType w:val="multilevel"/>
    <w:tmpl w:val="737C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926D5"/>
    <w:multiLevelType w:val="multilevel"/>
    <w:tmpl w:val="E4AE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B3090"/>
    <w:multiLevelType w:val="multilevel"/>
    <w:tmpl w:val="9716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105085"/>
    <w:multiLevelType w:val="multilevel"/>
    <w:tmpl w:val="9D0C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9F1B58"/>
    <w:multiLevelType w:val="multilevel"/>
    <w:tmpl w:val="530C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D3DCC"/>
    <w:multiLevelType w:val="multilevel"/>
    <w:tmpl w:val="D71AA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6C5051"/>
    <w:multiLevelType w:val="multilevel"/>
    <w:tmpl w:val="F490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522D60"/>
    <w:multiLevelType w:val="multilevel"/>
    <w:tmpl w:val="1386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B3417"/>
    <w:multiLevelType w:val="multilevel"/>
    <w:tmpl w:val="36B6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FB1B0A"/>
    <w:multiLevelType w:val="multilevel"/>
    <w:tmpl w:val="101E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597F1B"/>
    <w:multiLevelType w:val="multilevel"/>
    <w:tmpl w:val="FA0C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9D2AF8"/>
    <w:multiLevelType w:val="multilevel"/>
    <w:tmpl w:val="405A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3E4F75"/>
    <w:multiLevelType w:val="multilevel"/>
    <w:tmpl w:val="E0BE8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0569C6"/>
    <w:multiLevelType w:val="multilevel"/>
    <w:tmpl w:val="28AE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652E02"/>
    <w:multiLevelType w:val="multilevel"/>
    <w:tmpl w:val="827A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21AA4"/>
    <w:multiLevelType w:val="multilevel"/>
    <w:tmpl w:val="7CC6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6F0137"/>
    <w:multiLevelType w:val="multilevel"/>
    <w:tmpl w:val="B39A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02618E"/>
    <w:multiLevelType w:val="multilevel"/>
    <w:tmpl w:val="9FD8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C45CB4"/>
    <w:multiLevelType w:val="multilevel"/>
    <w:tmpl w:val="4A8C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DE0D78"/>
    <w:multiLevelType w:val="multilevel"/>
    <w:tmpl w:val="B35E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9451C9"/>
    <w:multiLevelType w:val="multilevel"/>
    <w:tmpl w:val="BF4C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5E1B2A"/>
    <w:multiLevelType w:val="multilevel"/>
    <w:tmpl w:val="82EE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CE6B71"/>
    <w:multiLevelType w:val="multilevel"/>
    <w:tmpl w:val="4E8E0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9115DB"/>
    <w:multiLevelType w:val="multilevel"/>
    <w:tmpl w:val="5826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0566E1"/>
    <w:multiLevelType w:val="multilevel"/>
    <w:tmpl w:val="22D0E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DA40AB"/>
    <w:multiLevelType w:val="multilevel"/>
    <w:tmpl w:val="43C6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66043D"/>
    <w:multiLevelType w:val="multilevel"/>
    <w:tmpl w:val="6C045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0C2B59"/>
    <w:multiLevelType w:val="multilevel"/>
    <w:tmpl w:val="81F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110C64"/>
    <w:multiLevelType w:val="multilevel"/>
    <w:tmpl w:val="FF34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292168"/>
    <w:multiLevelType w:val="multilevel"/>
    <w:tmpl w:val="8A42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7808A8"/>
    <w:multiLevelType w:val="multilevel"/>
    <w:tmpl w:val="75FE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510CF5"/>
    <w:multiLevelType w:val="multilevel"/>
    <w:tmpl w:val="646E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E152F2"/>
    <w:multiLevelType w:val="multilevel"/>
    <w:tmpl w:val="8EA0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B984CB5"/>
    <w:multiLevelType w:val="multilevel"/>
    <w:tmpl w:val="0F66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285DBB"/>
    <w:multiLevelType w:val="multilevel"/>
    <w:tmpl w:val="4966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F4512E"/>
    <w:multiLevelType w:val="multilevel"/>
    <w:tmpl w:val="18B8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0717F5"/>
    <w:multiLevelType w:val="multilevel"/>
    <w:tmpl w:val="A7FA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6"/>
  </w:num>
  <w:num w:numId="3">
    <w:abstractNumId w:val="20"/>
  </w:num>
  <w:num w:numId="4">
    <w:abstractNumId w:val="2"/>
  </w:num>
  <w:num w:numId="5">
    <w:abstractNumId w:val="33"/>
  </w:num>
  <w:num w:numId="6">
    <w:abstractNumId w:val="12"/>
  </w:num>
  <w:num w:numId="7">
    <w:abstractNumId w:val="10"/>
  </w:num>
  <w:num w:numId="8">
    <w:abstractNumId w:val="9"/>
  </w:num>
  <w:num w:numId="9">
    <w:abstractNumId w:val="15"/>
  </w:num>
  <w:num w:numId="10">
    <w:abstractNumId w:val="19"/>
  </w:num>
  <w:num w:numId="11">
    <w:abstractNumId w:val="29"/>
  </w:num>
  <w:num w:numId="12">
    <w:abstractNumId w:val="17"/>
  </w:num>
  <w:num w:numId="13">
    <w:abstractNumId w:val="37"/>
  </w:num>
  <w:num w:numId="14">
    <w:abstractNumId w:val="32"/>
  </w:num>
  <w:num w:numId="15">
    <w:abstractNumId w:val="4"/>
  </w:num>
  <w:num w:numId="16">
    <w:abstractNumId w:val="35"/>
  </w:num>
  <w:num w:numId="17">
    <w:abstractNumId w:val="28"/>
  </w:num>
  <w:num w:numId="18">
    <w:abstractNumId w:val="31"/>
  </w:num>
  <w:num w:numId="19">
    <w:abstractNumId w:val="1"/>
  </w:num>
  <w:num w:numId="20">
    <w:abstractNumId w:val="30"/>
  </w:num>
  <w:num w:numId="21">
    <w:abstractNumId w:val="21"/>
  </w:num>
  <w:num w:numId="22">
    <w:abstractNumId w:val="16"/>
  </w:num>
  <w:num w:numId="23">
    <w:abstractNumId w:val="3"/>
  </w:num>
  <w:num w:numId="24">
    <w:abstractNumId w:val="13"/>
  </w:num>
  <w:num w:numId="25">
    <w:abstractNumId w:val="8"/>
  </w:num>
  <w:num w:numId="26">
    <w:abstractNumId w:val="34"/>
  </w:num>
  <w:num w:numId="27">
    <w:abstractNumId w:val="7"/>
  </w:num>
  <w:num w:numId="28">
    <w:abstractNumId w:val="6"/>
  </w:num>
  <w:num w:numId="29">
    <w:abstractNumId w:val="27"/>
  </w:num>
  <w:num w:numId="30">
    <w:abstractNumId w:val="23"/>
  </w:num>
  <w:num w:numId="31">
    <w:abstractNumId w:val="14"/>
  </w:num>
  <w:num w:numId="32">
    <w:abstractNumId w:val="0"/>
  </w:num>
  <w:num w:numId="33">
    <w:abstractNumId w:val="5"/>
  </w:num>
  <w:num w:numId="34">
    <w:abstractNumId w:val="24"/>
  </w:num>
  <w:num w:numId="35">
    <w:abstractNumId w:val="26"/>
  </w:num>
  <w:num w:numId="36">
    <w:abstractNumId w:val="11"/>
  </w:num>
  <w:num w:numId="37">
    <w:abstractNumId w:val="22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characterSpacingControl w:val="doNotCompress"/>
  <w:compat/>
  <w:rsids>
    <w:rsidRoot w:val="002514BA"/>
    <w:rsid w:val="00030A18"/>
    <w:rsid w:val="002514BA"/>
    <w:rsid w:val="00420FF9"/>
    <w:rsid w:val="00873322"/>
    <w:rsid w:val="00EB0852"/>
    <w:rsid w:val="00F01200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251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2514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2514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6">
    <w:name w:val="heading 6"/>
    <w:basedOn w:val="Normale"/>
    <w:link w:val="Titolo6Carattere"/>
    <w:uiPriority w:val="9"/>
    <w:qFormat/>
    <w:rsid w:val="002514B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14B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514B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514B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514BA"/>
    <w:rPr>
      <w:rFonts w:ascii="Times New Roman" w:eastAsia="Times New Roman" w:hAnsi="Times New Roman" w:cs="Times New Roman"/>
      <w:b/>
      <w:bCs/>
      <w:sz w:val="15"/>
      <w:szCs w:val="15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2514BA"/>
    <w:rPr>
      <w:strike w:val="0"/>
      <w:dstrike w:val="0"/>
      <w:color w:val="0000FF"/>
      <w:u w:val="none"/>
      <w:effect w:val="non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514BA"/>
    <w:rPr>
      <w:strike w:val="0"/>
      <w:dstrike w:val="0"/>
      <w:color w:val="800080"/>
      <w:u w:val="none"/>
      <w:effect w:val="none"/>
    </w:rPr>
  </w:style>
  <w:style w:type="paragraph" w:customStyle="1" w:styleId="clear">
    <w:name w:val="clear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2514B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2514BA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2514B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2514BA"/>
    <w:rPr>
      <w:rFonts w:ascii="Arial" w:eastAsia="Times New Roman" w:hAnsi="Arial" w:cs="Arial"/>
      <w:vanish/>
      <w:sz w:val="16"/>
      <w:szCs w:val="16"/>
      <w:lang w:eastAsia="it-IT"/>
    </w:rPr>
  </w:style>
  <w:style w:type="paragraph" w:customStyle="1" w:styleId="data">
    <w:name w:val="data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lashad5805661723756890097">
    <w:name w:val="flashad_58056617_23756890097"/>
    <w:basedOn w:val="Normale"/>
    <w:rsid w:val="00251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dvfind">
    <w:name w:val="advfind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2514BA"/>
    <w:rPr>
      <w:i/>
      <w:iCs/>
    </w:rPr>
  </w:style>
  <w:style w:type="paragraph" w:customStyle="1" w:styleId="pinfos">
    <w:name w:val="pinfos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o-vert">
    <w:name w:val="bo-vert"/>
    <w:basedOn w:val="Carpredefinitoparagrafo"/>
    <w:rsid w:val="002514BA"/>
  </w:style>
  <w:style w:type="character" w:customStyle="1" w:styleId="no-vert">
    <w:name w:val="no-vert"/>
    <w:basedOn w:val="Carpredefinitoparagrafo"/>
    <w:rsid w:val="002514BA"/>
  </w:style>
  <w:style w:type="character" w:customStyle="1" w:styleId="fo-ori">
    <w:name w:val="fo-ori"/>
    <w:basedOn w:val="Carpredefinitoparagrafo"/>
    <w:rsid w:val="002514BA"/>
  </w:style>
  <w:style w:type="character" w:customStyle="1" w:styleId="vo-ori">
    <w:name w:val="vo-ori"/>
    <w:basedOn w:val="Carpredefinitoparagrafo"/>
    <w:rsid w:val="002514BA"/>
  </w:style>
  <w:style w:type="character" w:customStyle="1" w:styleId="highlight">
    <w:name w:val="highlight"/>
    <w:basedOn w:val="Carpredefinitoparagrafo"/>
    <w:rsid w:val="002514BA"/>
  </w:style>
  <w:style w:type="character" w:styleId="Enfasigrassetto">
    <w:name w:val="Strong"/>
    <w:basedOn w:val="Carpredefinitoparagrafo"/>
    <w:uiPriority w:val="22"/>
    <w:qFormat/>
    <w:rsid w:val="002514BA"/>
    <w:rPr>
      <w:b/>
      <w:bCs/>
    </w:rPr>
  </w:style>
  <w:style w:type="character" w:customStyle="1" w:styleId="over">
    <w:name w:val="over"/>
    <w:basedOn w:val="Carpredefinitoparagrafo"/>
    <w:rsid w:val="002514BA"/>
  </w:style>
  <w:style w:type="paragraph" w:customStyle="1" w:styleId="flashad5805661723756900777">
    <w:name w:val="flashad_58056617_23756900777"/>
    <w:basedOn w:val="Normale"/>
    <w:rsid w:val="00251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ogallery">
    <w:name w:val="togallery"/>
    <w:basedOn w:val="Carpredefinitoparagrafo"/>
    <w:rsid w:val="002514BA"/>
  </w:style>
  <w:style w:type="paragraph" w:customStyle="1" w:styleId="wimgbig">
    <w:name w:val="wimgbig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laim">
    <w:name w:val="claim"/>
    <w:basedOn w:val="Normale"/>
    <w:rsid w:val="0025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1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1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33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9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83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99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5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4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44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47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3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695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47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4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4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86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73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01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12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63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59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42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765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06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94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4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50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48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00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5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63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30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88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95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2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66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13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58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17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2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52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4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88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4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83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3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43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14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34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01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7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27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79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0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49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54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6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4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7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7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3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5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00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3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6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35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17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9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35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81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5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7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01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31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92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88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76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1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76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9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7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52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62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57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039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35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9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33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17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04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7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34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55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9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06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2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16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23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9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37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3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7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60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40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21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2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26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31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24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1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22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78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0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03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5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2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82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89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7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97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2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4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2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7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65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23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67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51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03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5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85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98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2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96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7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51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82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80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52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03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35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8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43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93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2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6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74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53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9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8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3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3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66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4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7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0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1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96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34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8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6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3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38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9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22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87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1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37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06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3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31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9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51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81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67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1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62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56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00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21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75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0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82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713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95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55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2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834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2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8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0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28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99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2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0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8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8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8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0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1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1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96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6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78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3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95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4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27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26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32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5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3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1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599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1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1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59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42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23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72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2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79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55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9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63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26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91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75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42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86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85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97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1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0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6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69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1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62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98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62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88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33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26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93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2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78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75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6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2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64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6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9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2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8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76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0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80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16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88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3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96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2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27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8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78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25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59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44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7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5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17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85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98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90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3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39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87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20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51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28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80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6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49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7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61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9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89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97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10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9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994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61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23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9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81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2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0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10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43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63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94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13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19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63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7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8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01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8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33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3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8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6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8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88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78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01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46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83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77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91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57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55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3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60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42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58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5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88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2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4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8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4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6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1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5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13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27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0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0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96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64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5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6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69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21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8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6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75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3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4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71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3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41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69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5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46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13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3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1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8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46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47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22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96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94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14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32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2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13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1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06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7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13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7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65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2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64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29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6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0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20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05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1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0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84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9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75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6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02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68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33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5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8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32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2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0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6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6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2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0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5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0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liquida.it/arte-contemporanea/arte-contemporanea-napoli/bestof/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liquida.it/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://www.liquida.it/arte-contemporanea/arte-contemporanea-napoli/bestof/news/?id=2543814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quida.it/provincia-di-napoli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3.xml"/><Relationship Id="rId5" Type="http://schemas.openxmlformats.org/officeDocument/2006/relationships/image" Target="media/image1.png"/><Relationship Id="rId15" Type="http://schemas.openxmlformats.org/officeDocument/2006/relationships/hyperlink" Target="http://www.campaniaslow.it/2013/07/03/tanta-arte-tra-guardia-sanframondi-e-il-castello-arechi-di-salerno/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www.liquida.it/arte-contemporanea/arte-contemporanea-napoli/bestof/news/?id=25438147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2013-07-12T14:42:00Z</dcterms:created>
  <dcterms:modified xsi:type="dcterms:W3CDTF">2013-07-13T09:39:00Z</dcterms:modified>
</cp:coreProperties>
</file>